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FC5" w:rsidRDefault="00F745A4">
      <w:pPr>
        <w:tabs>
          <w:tab w:val="left" w:pos="1134"/>
        </w:tabs>
        <w:rPr>
          <w:rFonts w:ascii="Times New Roman" w:hAnsi="Times New Roman"/>
          <w:sz w:val="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CB3FC5" w:rsidRDefault="00F745A4">
      <w:pPr>
        <w:tabs>
          <w:tab w:val="left" w:pos="1134"/>
        </w:tabs>
        <w:ind w:left="-709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CB3FC5" w:rsidRDefault="00F745A4">
      <w:pPr>
        <w:tabs>
          <w:tab w:val="left" w:pos="1134"/>
        </w:tabs>
        <w:ind w:left="-709" w:firstLine="567"/>
        <w:rPr>
          <w:rFonts w:ascii="Times New Roman" w:hAnsi="Times New Roman"/>
          <w:sz w:val="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hAnsi="Times New Roman"/>
          <w:sz w:val="28"/>
          <w:szCs w:val="28"/>
        </w:rPr>
        <w:object w:dxaOrig="1440" w:dyaOrig="1440">
          <v:shape id="_x0000_i0" o:spid="_x0000_s1026" type="#_x0000_t75" style="position:absolute;left:0;text-align:left;margin-left:201.6pt;margin-top:.1pt;width:61pt;height:72.8pt;z-index:251658240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9" o:title=""/>
            <v:path textboxrect="0,0,0,0"/>
            <w10:wrap type="topAndBottom"/>
          </v:shape>
          <o:OLEObject Type="Embed" ProgID="CorelDraw.Graphic.8" ShapeID="_x0000_i0" DrawAspect="Content" ObjectID="_1820992327" r:id="rId10"/>
        </w:object>
      </w:r>
    </w:p>
    <w:p w:rsidR="00CB3FC5" w:rsidRDefault="00F745A4">
      <w:pPr>
        <w:tabs>
          <w:tab w:val="left" w:pos="1134"/>
          <w:tab w:val="left" w:pos="1985"/>
          <w:tab w:val="left" w:pos="3150"/>
          <w:tab w:val="left" w:pos="3544"/>
          <w:tab w:val="left" w:pos="3686"/>
          <w:tab w:val="left" w:pos="3969"/>
          <w:tab w:val="left" w:pos="4111"/>
          <w:tab w:val="left" w:pos="4253"/>
          <w:tab w:val="left" w:pos="4678"/>
        </w:tabs>
        <w:spacing w:before="60"/>
        <w:ind w:left="-142"/>
        <w:jc w:val="center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sz w:val="26"/>
          <w:szCs w:val="26"/>
        </w:rPr>
        <w:t xml:space="preserve">СЛУЖБА </w:t>
      </w:r>
      <w:r>
        <w:rPr>
          <w:rFonts w:ascii="Times New Roman" w:hAnsi="Times New Roman"/>
          <w:caps/>
          <w:sz w:val="26"/>
          <w:szCs w:val="26"/>
        </w:rPr>
        <w:t xml:space="preserve">АРХИТЕКТУРЫ </w:t>
      </w:r>
      <w:r>
        <w:rPr>
          <w:rFonts w:ascii="Times New Roman" w:hAnsi="Times New Roman"/>
          <w:caps/>
          <w:sz w:val="26"/>
          <w:szCs w:val="26"/>
        </w:rPr>
        <w:t>Иркутской области</w:t>
      </w:r>
    </w:p>
    <w:p w:rsidR="00CB3FC5" w:rsidRDefault="00F745A4">
      <w:pPr>
        <w:pStyle w:val="2"/>
        <w:tabs>
          <w:tab w:val="left" w:pos="1134"/>
          <w:tab w:val="left" w:pos="3969"/>
        </w:tabs>
        <w:ind w:left="-142"/>
        <w:rPr>
          <w:sz w:val="34"/>
          <w:szCs w:val="34"/>
        </w:rPr>
      </w:pPr>
      <w:r>
        <w:rPr>
          <w:sz w:val="34"/>
          <w:szCs w:val="34"/>
        </w:rPr>
        <w:t>П Р И К А З</w:t>
      </w:r>
    </w:p>
    <w:p w:rsidR="00CB3FC5" w:rsidRDefault="00CB3FC5">
      <w:pPr>
        <w:rPr>
          <w:rFonts w:asciiTheme="minorHAnsi" w:hAnsiTheme="minorHAnsi"/>
        </w:rPr>
      </w:pPr>
    </w:p>
    <w:p w:rsidR="00CB3FC5" w:rsidRDefault="008C01EA">
      <w:pPr>
        <w:tabs>
          <w:tab w:val="left" w:pos="1134"/>
          <w:tab w:val="left" w:pos="2835"/>
          <w:tab w:val="left" w:pos="5529"/>
          <w:tab w:val="left" w:pos="7371"/>
        </w:tabs>
        <w:spacing w:before="120" w:after="12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сентября</w:t>
      </w:r>
      <w:r w:rsidR="00F745A4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="00F745A4">
        <w:rPr>
          <w:rFonts w:ascii="Times New Roman" w:hAnsi="Times New Roman"/>
          <w:sz w:val="28"/>
          <w:szCs w:val="28"/>
        </w:rPr>
        <w:t xml:space="preserve"> года</w:t>
      </w:r>
      <w:r w:rsidR="00F745A4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>№ 82-13-спр</w:t>
      </w:r>
      <w:r w:rsidR="00F745A4">
        <w:rPr>
          <w:rFonts w:ascii="Times New Roman" w:hAnsi="Times New Roman"/>
          <w:sz w:val="28"/>
          <w:szCs w:val="28"/>
        </w:rPr>
        <w:t xml:space="preserve"> </w:t>
      </w:r>
    </w:p>
    <w:p w:rsidR="00CB3FC5" w:rsidRDefault="00F745A4">
      <w:pPr>
        <w:tabs>
          <w:tab w:val="left" w:pos="567"/>
          <w:tab w:val="left" w:pos="709"/>
          <w:tab w:val="left" w:pos="1134"/>
          <w:tab w:val="left" w:pos="3969"/>
          <w:tab w:val="left" w:pos="5245"/>
          <w:tab w:val="left" w:pos="5529"/>
          <w:tab w:val="left" w:pos="7371"/>
        </w:tabs>
        <w:spacing w:before="60" w:after="120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CB3FC5" w:rsidRDefault="00CB3FC5">
      <w:pPr>
        <w:tabs>
          <w:tab w:val="left" w:pos="567"/>
          <w:tab w:val="left" w:pos="709"/>
          <w:tab w:val="left" w:pos="1134"/>
          <w:tab w:val="left" w:pos="3969"/>
          <w:tab w:val="left" w:pos="5245"/>
          <w:tab w:val="left" w:pos="5529"/>
          <w:tab w:val="left" w:pos="7371"/>
        </w:tabs>
        <w:spacing w:before="60" w:after="120"/>
        <w:ind w:left="-142"/>
        <w:jc w:val="center"/>
        <w:rPr>
          <w:rFonts w:ascii="Times New Roman" w:hAnsi="Times New Roman"/>
          <w:sz w:val="28"/>
          <w:szCs w:val="28"/>
        </w:rPr>
      </w:pPr>
    </w:p>
    <w:p w:rsidR="00CB3FC5" w:rsidRDefault="00CB3FC5">
      <w:pPr>
        <w:tabs>
          <w:tab w:val="left" w:pos="567"/>
          <w:tab w:val="left" w:pos="709"/>
          <w:tab w:val="left" w:pos="1134"/>
          <w:tab w:val="left" w:pos="3969"/>
          <w:tab w:val="left" w:pos="5245"/>
          <w:tab w:val="left" w:pos="5529"/>
          <w:tab w:val="left" w:pos="7371"/>
        </w:tabs>
        <w:spacing w:before="60" w:after="120"/>
        <w:ind w:left="-142"/>
        <w:rPr>
          <w:rFonts w:ascii="Times New Roman" w:hAnsi="Times New Roman"/>
          <w:sz w:val="28"/>
          <w:szCs w:val="28"/>
        </w:rPr>
        <w:sectPr w:rsidR="00CB3FC5">
          <w:headerReference w:type="default" r:id="rId11"/>
          <w:headerReference w:type="first" r:id="rId12"/>
          <w:pgSz w:w="11907" w:h="16840"/>
          <w:pgMar w:top="1134" w:right="850" w:bottom="1134" w:left="1701" w:header="720" w:footer="21" w:gutter="0"/>
          <w:cols w:space="720"/>
          <w:titlePg/>
          <w:docGrid w:linePitch="360"/>
        </w:sectPr>
      </w:pPr>
    </w:p>
    <w:p w:rsidR="00CB3FC5" w:rsidRDefault="00F745A4">
      <w:pPr>
        <w:tabs>
          <w:tab w:val="left" w:pos="1134"/>
        </w:tabs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О внесении изменений в приказ службы архитектуры Иркутской об</w:t>
      </w:r>
      <w:r>
        <w:rPr>
          <w:rFonts w:ascii="Times New Roman" w:eastAsia="Calibri" w:hAnsi="Times New Roman"/>
          <w:b/>
          <w:bCs/>
          <w:sz w:val="28"/>
          <w:szCs w:val="28"/>
        </w:rPr>
        <w:t>ласти от 21 июля 2025 года № 82-9-спр</w:t>
      </w:r>
    </w:p>
    <w:bookmarkEnd w:id="0"/>
    <w:p w:rsidR="00CB3FC5" w:rsidRDefault="00CB3FC5">
      <w:pPr>
        <w:tabs>
          <w:tab w:val="left" w:pos="1134"/>
        </w:tabs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CB3FC5" w:rsidRDefault="00F745A4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Положением о службе архитектуры Иркутской области, </w:t>
      </w:r>
      <w:proofErr w:type="gramStart"/>
      <w:r>
        <w:rPr>
          <w:rFonts w:ascii="Times New Roman" w:hAnsi="Times New Roman"/>
          <w:sz w:val="28"/>
          <w:szCs w:val="28"/>
        </w:rPr>
        <w:t>утвержденным 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Иркутской области</w:t>
      </w:r>
      <w:r>
        <w:rPr>
          <w:rFonts w:ascii="Times New Roman" w:hAnsi="Times New Roman"/>
          <w:sz w:val="28"/>
          <w:szCs w:val="28"/>
        </w:rPr>
        <w:br/>
        <w:t>от 31 октября 2007 года № 261-па,</w:t>
      </w:r>
    </w:p>
    <w:p w:rsidR="00CB3FC5" w:rsidRDefault="00F745A4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Р И К А З Ы В А Ю:</w:t>
      </w:r>
    </w:p>
    <w:p w:rsidR="00CB3FC5" w:rsidRDefault="00F745A4">
      <w:pPr>
        <w:pStyle w:val="afc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Внести в приказ службы архитекту</w:t>
      </w:r>
      <w:r>
        <w:rPr>
          <w:rFonts w:ascii="Times New Roman" w:eastAsia="Calibri" w:hAnsi="Times New Roman"/>
          <w:sz w:val="28"/>
          <w:szCs w:val="28"/>
        </w:rPr>
        <w:t>ры Иркутской области от 21 июля 2025 года № 82-9-спр «Об утверждении проекта планировки территории (проект планировки, проект межевания территории), предназначенной для размещения линейного объекта «Реконструкция автомобильной дороги общего пользования рег</w:t>
      </w:r>
      <w:r>
        <w:rPr>
          <w:rFonts w:ascii="Times New Roman" w:eastAsia="Calibri" w:hAnsi="Times New Roman"/>
          <w:sz w:val="28"/>
          <w:szCs w:val="28"/>
        </w:rPr>
        <w:t>ионального или межмуниципального значения Иркутск-Усть-Ордынский-Жигалово в Иркутском районе, г. Иркутск (Реконструкция автомобильной дороги Иркутск-Усть-Ордынский-</w:t>
      </w:r>
      <w:r>
        <w:rPr>
          <w:rFonts w:ascii="Times New Roman" w:eastAsia="Calibri" w:hAnsi="Times New Roman"/>
          <w:sz w:val="28"/>
          <w:szCs w:val="28"/>
          <w:highlight w:val="yellow"/>
        </w:rPr>
        <w:t>Жигалово</w:t>
      </w:r>
      <w:r>
        <w:rPr>
          <w:rFonts w:ascii="Times New Roman" w:eastAsia="Calibri" w:hAnsi="Times New Roman"/>
          <w:sz w:val="28"/>
          <w:szCs w:val="28"/>
        </w:rPr>
        <w:t xml:space="preserve"> на участке км 5+685-км 6+292 (в том числе транспортная развязка) в Иркутском районе</w:t>
      </w:r>
      <w:r>
        <w:rPr>
          <w:rFonts w:ascii="Times New Roman" w:eastAsia="Calibri" w:hAnsi="Times New Roman"/>
          <w:sz w:val="28"/>
          <w:szCs w:val="28"/>
        </w:rPr>
        <w:t xml:space="preserve"> Иркутской области)» (далее – приказ) следующие изменения:</w:t>
      </w:r>
    </w:p>
    <w:p w:rsidR="00CB3FC5" w:rsidRDefault="00F745A4">
      <w:pPr>
        <w:pStyle w:val="afc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ab/>
        <w:t xml:space="preserve"> в наименовании приказа слова «Иркутск-Усть-Ордынский-Жигалово</w:t>
      </w:r>
      <w:r>
        <w:rPr>
          <w:rFonts w:ascii="Times New Roman" w:eastAsia="Calibri" w:hAnsi="Times New Roman"/>
          <w:bCs/>
          <w:sz w:val="28"/>
          <w:szCs w:val="28"/>
        </w:rPr>
        <w:br/>
        <w:t>на участке км 5+685-км 6+292» заменить словами «Иркутск-Усть-Ордынский</w:t>
      </w:r>
      <w:r>
        <w:rPr>
          <w:rFonts w:ascii="Times New Roman" w:eastAsia="Calibri" w:hAnsi="Times New Roman"/>
          <w:bCs/>
          <w:sz w:val="28"/>
          <w:szCs w:val="28"/>
        </w:rPr>
        <w:br/>
        <w:t>на участке км 5+685-км 6+292»;</w:t>
      </w:r>
    </w:p>
    <w:p w:rsidR="00CB3FC5" w:rsidRDefault="00F745A4">
      <w:pPr>
        <w:pStyle w:val="afc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в пункте 1 слова </w:t>
      </w:r>
      <w:r>
        <w:rPr>
          <w:rFonts w:ascii="Times New Roman" w:eastAsia="Calibri" w:hAnsi="Times New Roman"/>
          <w:bCs/>
          <w:sz w:val="28"/>
          <w:szCs w:val="28"/>
        </w:rPr>
        <w:t>«Иркутск-Усть</w:t>
      </w:r>
      <w:r>
        <w:rPr>
          <w:rFonts w:ascii="Times New Roman" w:eastAsia="Calibri" w:hAnsi="Times New Roman"/>
          <w:bCs/>
          <w:sz w:val="28"/>
          <w:szCs w:val="28"/>
        </w:rPr>
        <w:t>-Ордынский-Жигалово на участке км 5+685-км 6+292» заменить словами «Иркутск-Усть-</w:t>
      </w:r>
      <w:proofErr w:type="gramStart"/>
      <w:r>
        <w:rPr>
          <w:rFonts w:ascii="Times New Roman" w:eastAsia="Calibri" w:hAnsi="Times New Roman"/>
          <w:bCs/>
          <w:sz w:val="28"/>
          <w:szCs w:val="28"/>
        </w:rPr>
        <w:t>Ордынский  на</w:t>
      </w:r>
      <w:proofErr w:type="gramEnd"/>
      <w:r>
        <w:rPr>
          <w:rFonts w:ascii="Times New Roman" w:eastAsia="Calibri" w:hAnsi="Times New Roman"/>
          <w:bCs/>
          <w:sz w:val="28"/>
          <w:szCs w:val="28"/>
        </w:rPr>
        <w:t xml:space="preserve"> участке км 5+685-км 6+292»</w:t>
      </w:r>
      <w:r>
        <w:t>.</w:t>
      </w:r>
    </w:p>
    <w:p w:rsidR="00CB3FC5" w:rsidRDefault="00F745A4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Настоящий приказ подлежит официальному опубликованию</w:t>
      </w:r>
      <w:r>
        <w:rPr>
          <w:rFonts w:ascii="Times New Roman" w:hAnsi="Times New Roman"/>
          <w:sz w:val="28"/>
          <w:szCs w:val="28"/>
        </w:rPr>
        <w:br/>
        <w:t>в общественно-политической газете «Областная», сетевом издании «Официальный и</w:t>
      </w:r>
      <w:r>
        <w:rPr>
          <w:rFonts w:ascii="Times New Roman" w:hAnsi="Times New Roman"/>
          <w:sz w:val="28"/>
          <w:szCs w:val="28"/>
        </w:rPr>
        <w:t xml:space="preserve">нтернет-портал правовой информации Иркутской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13" w:history="1">
        <w:r>
          <w:rPr>
            <w:rStyle w:val="af2"/>
            <w:rFonts w:ascii="Times New Roman" w:hAnsi="Times New Roman"/>
            <w:color w:val="000000" w:themeColor="text1"/>
            <w:sz w:val="28"/>
            <w:szCs w:val="28"/>
            <w:lang w:val="en-US"/>
          </w:rPr>
          <w:t>www</w:t>
        </w:r>
        <w:r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.</w:t>
        </w:r>
        <w:r>
          <w:rPr>
            <w:rStyle w:val="af2"/>
            <w:rFonts w:ascii="Times New Roman" w:hAnsi="Times New Roman"/>
            <w:color w:val="000000" w:themeColor="text1"/>
            <w:sz w:val="28"/>
            <w:szCs w:val="28"/>
            <w:lang w:val="en-US"/>
          </w:rPr>
          <w:t>ogirk</w:t>
        </w:r>
        <w:r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.</w:t>
        </w:r>
        <w:r>
          <w:rPr>
            <w:rStyle w:val="af2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), а также на официальном интернет-портале правовой информации» (</w:t>
      </w:r>
      <w:hyperlink r:id="rId14" w:history="1">
        <w:r>
          <w:rPr>
            <w:rStyle w:val="af2"/>
            <w:rFonts w:ascii="Times New Roman" w:hAnsi="Times New Roman"/>
            <w:color w:val="000000" w:themeColor="text1"/>
            <w:sz w:val="28"/>
            <w:szCs w:val="28"/>
            <w:lang w:val="en-US"/>
          </w:rPr>
          <w:t>www</w:t>
        </w:r>
        <w:r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.</w:t>
        </w:r>
        <w:r>
          <w:rPr>
            <w:rStyle w:val="af2"/>
            <w:rFonts w:ascii="Times New Roman" w:hAnsi="Times New Roman"/>
            <w:color w:val="000000" w:themeColor="text1"/>
            <w:sz w:val="28"/>
            <w:szCs w:val="28"/>
            <w:lang w:val="en-US"/>
          </w:rPr>
          <w:t>pravo</w:t>
        </w:r>
        <w:r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.</w:t>
        </w:r>
        <w:r>
          <w:rPr>
            <w:rStyle w:val="af2"/>
            <w:rFonts w:ascii="Times New Roman" w:hAnsi="Times New Roman"/>
            <w:color w:val="000000" w:themeColor="text1"/>
            <w:sz w:val="28"/>
            <w:szCs w:val="28"/>
            <w:lang w:val="en-US"/>
          </w:rPr>
          <w:t>gov</w:t>
        </w:r>
        <w:r>
          <w:rPr>
            <w:rStyle w:val="af2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f2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color w:val="000000" w:themeColor="text1"/>
          <w:sz w:val="28"/>
          <w:szCs w:val="28"/>
        </w:rPr>
        <w:t>) после его государственной регистрации.</w:t>
      </w:r>
    </w:p>
    <w:p w:rsidR="00CB3FC5" w:rsidRDefault="00CB3FC5">
      <w:pPr>
        <w:pStyle w:val="afc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B3FC5" w:rsidRDefault="00F745A4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руководителя</w:t>
      </w:r>
    </w:p>
    <w:p w:rsidR="00CB3FC5" w:rsidRDefault="00F745A4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службы архитектуры Иркутской области                                             А.С. </w:t>
      </w:r>
      <w:proofErr w:type="spellStart"/>
      <w:r>
        <w:rPr>
          <w:rFonts w:ascii="Times New Roman" w:hAnsi="Times New Roman"/>
          <w:sz w:val="28"/>
          <w:szCs w:val="28"/>
        </w:rPr>
        <w:t>Кубасов</w:t>
      </w:r>
      <w:proofErr w:type="spellEnd"/>
    </w:p>
    <w:sectPr w:rsidR="00CB3FC5">
      <w:headerReference w:type="first" r:id="rId15"/>
      <w:footerReference w:type="first" r:id="rId16"/>
      <w:type w:val="continuous"/>
      <w:pgSz w:w="11907" w:h="16840"/>
      <w:pgMar w:top="851" w:right="851" w:bottom="851" w:left="1134" w:header="72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5A4" w:rsidRDefault="00F745A4">
      <w:r>
        <w:separator/>
      </w:r>
    </w:p>
  </w:endnote>
  <w:endnote w:type="continuationSeparator" w:id="0">
    <w:p w:rsidR="00F745A4" w:rsidRDefault="00F7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FC5" w:rsidRDefault="00CB3FC5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5A4" w:rsidRDefault="00F745A4">
      <w:r>
        <w:separator/>
      </w:r>
    </w:p>
  </w:footnote>
  <w:footnote w:type="continuationSeparator" w:id="0">
    <w:p w:rsidR="00F745A4" w:rsidRDefault="00F74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FC5" w:rsidRDefault="00CB3FC5">
    <w:pPr>
      <w:pStyle w:val="af6"/>
      <w:framePr w:wrap="around" w:vAnchor="text" w:hAnchor="margin" w:xAlign="center" w:y="1"/>
      <w:jc w:val="right"/>
      <w:rPr>
        <w:rStyle w:val="af3"/>
        <w:rFonts w:ascii="Times New Roman" w:hAnsi="Times New Roman"/>
        <w:sz w:val="28"/>
        <w:lang w:val="en-US"/>
      </w:rPr>
    </w:pPr>
  </w:p>
  <w:p w:rsidR="00CB3FC5" w:rsidRDefault="00CB3FC5">
    <w:pPr>
      <w:pStyle w:val="af6"/>
      <w:framePr w:wrap="around" w:vAnchor="text" w:hAnchor="margin" w:xAlign="center" w:y="1"/>
      <w:rPr>
        <w:rStyle w:val="af3"/>
        <w:rFonts w:ascii="Times New Roman" w:hAnsi="Times New Roman"/>
        <w:lang w:val="en-US"/>
      </w:rPr>
    </w:pPr>
  </w:p>
  <w:p w:rsidR="00CB3FC5" w:rsidRDefault="00CB3FC5">
    <w:pPr>
      <w:pStyle w:val="af6"/>
      <w:jc w:val="center"/>
      <w:rPr>
        <w:rFonts w:ascii="Times New Roman" w:hAnsi="Times New Roman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FC5" w:rsidRDefault="00F745A4">
    <w:pPr>
      <w:pStyle w:val="af6"/>
      <w:rPr>
        <w:rFonts w:ascii="Times New Roman" w:hAnsi="Times New Roman"/>
        <w:sz w:val="28"/>
        <w:szCs w:val="28"/>
      </w:rPr>
    </w:pPr>
    <w:r>
      <w:rPr>
        <w:rFonts w:asciiTheme="minorHAnsi" w:hAnsiTheme="minorHAnsi"/>
      </w:rPr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FC5" w:rsidRDefault="00CB3FC5">
    <w:pPr>
      <w:pStyle w:val="af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261D3"/>
    <w:multiLevelType w:val="hybridMultilevel"/>
    <w:tmpl w:val="504491A2"/>
    <w:lvl w:ilvl="0" w:tplc="5B0426C2">
      <w:start w:val="1"/>
      <w:numFmt w:val="decimal"/>
      <w:lvlText w:val="%1)"/>
      <w:lvlJc w:val="left"/>
    </w:lvl>
    <w:lvl w:ilvl="1" w:tplc="58C85E5C">
      <w:start w:val="1"/>
      <w:numFmt w:val="lowerLetter"/>
      <w:lvlText w:val="%2."/>
      <w:lvlJc w:val="left"/>
      <w:pPr>
        <w:ind w:left="1440" w:hanging="360"/>
      </w:pPr>
    </w:lvl>
    <w:lvl w:ilvl="2" w:tplc="7DF46696">
      <w:start w:val="1"/>
      <w:numFmt w:val="lowerRoman"/>
      <w:lvlText w:val="%3."/>
      <w:lvlJc w:val="right"/>
      <w:pPr>
        <w:ind w:left="2160" w:hanging="180"/>
      </w:pPr>
    </w:lvl>
    <w:lvl w:ilvl="3" w:tplc="E21E2196">
      <w:start w:val="1"/>
      <w:numFmt w:val="decimal"/>
      <w:lvlText w:val="%4."/>
      <w:lvlJc w:val="left"/>
      <w:pPr>
        <w:ind w:left="2880" w:hanging="360"/>
      </w:pPr>
    </w:lvl>
    <w:lvl w:ilvl="4" w:tplc="FC8C4A28">
      <w:start w:val="1"/>
      <w:numFmt w:val="lowerLetter"/>
      <w:lvlText w:val="%5."/>
      <w:lvlJc w:val="left"/>
      <w:pPr>
        <w:ind w:left="3600" w:hanging="360"/>
      </w:pPr>
    </w:lvl>
    <w:lvl w:ilvl="5" w:tplc="3F225136">
      <w:start w:val="1"/>
      <w:numFmt w:val="lowerRoman"/>
      <w:lvlText w:val="%6."/>
      <w:lvlJc w:val="right"/>
      <w:pPr>
        <w:ind w:left="4320" w:hanging="180"/>
      </w:pPr>
    </w:lvl>
    <w:lvl w:ilvl="6" w:tplc="FB0ED412">
      <w:start w:val="1"/>
      <w:numFmt w:val="decimal"/>
      <w:lvlText w:val="%7."/>
      <w:lvlJc w:val="left"/>
      <w:pPr>
        <w:ind w:left="5040" w:hanging="360"/>
      </w:pPr>
    </w:lvl>
    <w:lvl w:ilvl="7" w:tplc="54EC79AE">
      <w:start w:val="1"/>
      <w:numFmt w:val="lowerLetter"/>
      <w:lvlText w:val="%8."/>
      <w:lvlJc w:val="left"/>
      <w:pPr>
        <w:ind w:left="5760" w:hanging="360"/>
      </w:pPr>
    </w:lvl>
    <w:lvl w:ilvl="8" w:tplc="7DB2BA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C5"/>
    <w:rsid w:val="008C01EA"/>
    <w:rsid w:val="00CB3FC5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4DEE2E3-B476-4059-84CA-1CEBFA35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ms Rmn" w:eastAsia="Times New Roman" w:hAnsi="Tms Rm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page number"/>
    <w:basedOn w:val="a0"/>
    <w:qFormat/>
  </w:style>
  <w:style w:type="paragraph" w:styleId="af4">
    <w:name w:val="Balloon Text"/>
    <w:basedOn w:val="a"/>
    <w:link w:val="af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6">
    <w:name w:val="header"/>
    <w:basedOn w:val="a"/>
    <w:link w:val="af7"/>
    <w:qFormat/>
    <w:pPr>
      <w:tabs>
        <w:tab w:val="center" w:pos="4536"/>
        <w:tab w:val="right" w:pos="9072"/>
      </w:tabs>
    </w:pPr>
  </w:style>
  <w:style w:type="paragraph" w:styleId="af8">
    <w:name w:val="footer"/>
    <w:basedOn w:val="a"/>
    <w:link w:val="af9"/>
    <w:qFormat/>
    <w:pPr>
      <w:tabs>
        <w:tab w:val="center" w:pos="4153"/>
        <w:tab w:val="right" w:pos="8306"/>
      </w:tabs>
    </w:pPr>
  </w:style>
  <w:style w:type="table" w:styleId="af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qFormat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qFormat/>
    <w:rPr>
      <w:rFonts w:ascii="Tms Rmn" w:eastAsia="Times New Roman" w:hAnsi="Tms Rmn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af5">
    <w:name w:val="Текст выноски Знак"/>
    <w:basedOn w:val="a0"/>
    <w:link w:val="af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No Spacing"/>
    <w:uiPriority w:val="1"/>
    <w:qFormat/>
    <w:rPr>
      <w:rFonts w:ascii="Tms Rmn" w:eastAsia="Times New Roman" w:hAnsi="Tms Rm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girk.r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C3C646-196A-4DD0-8F38-73657899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o.bozhenkina</dc:creator>
  <cp:lastModifiedBy>Кулыгина Юлия Олеговна</cp:lastModifiedBy>
  <cp:revision>21</cp:revision>
  <dcterms:created xsi:type="dcterms:W3CDTF">2025-06-16T07:43:00Z</dcterms:created>
  <dcterms:modified xsi:type="dcterms:W3CDTF">2025-10-03T02:26:00Z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D5AE980FC3FE4AA5809C8851DEB94A88_12</vt:lpwstr>
  </property>
</Properties>
</file>